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FC4" w:rsidRPr="000E1FC4" w:rsidRDefault="000E1FC4" w:rsidP="000E1FC4">
      <w:pPr>
        <w:pStyle w:val="NormalWeb"/>
        <w:jc w:val="center"/>
        <w:rPr>
          <w:b/>
        </w:rPr>
      </w:pPr>
      <w:r w:rsidRPr="000E1FC4">
        <w:rPr>
          <w:b/>
          <w:color w:val="000000"/>
          <w:sz w:val="27"/>
          <w:szCs w:val="27"/>
        </w:rPr>
        <w:t>PORTARIA N°118  DE 01</w:t>
      </w:r>
      <w:r w:rsidRPr="000E1FC4">
        <w:rPr>
          <w:b/>
          <w:color w:val="000000"/>
          <w:sz w:val="27"/>
          <w:szCs w:val="27"/>
        </w:rPr>
        <w:t xml:space="preserve"> DE </w:t>
      </w:r>
      <w:r w:rsidRPr="000E1FC4">
        <w:rPr>
          <w:b/>
          <w:color w:val="000000"/>
          <w:sz w:val="27"/>
          <w:szCs w:val="27"/>
        </w:rPr>
        <w:t>FEVEREIRO</w:t>
      </w:r>
      <w:r w:rsidRPr="000E1FC4">
        <w:rPr>
          <w:b/>
          <w:color w:val="000000"/>
          <w:sz w:val="27"/>
          <w:szCs w:val="27"/>
        </w:rPr>
        <w:t xml:space="preserve"> 2022.</w:t>
      </w:r>
    </w:p>
    <w:p w:rsidR="000E1FC4" w:rsidRDefault="000E1FC4" w:rsidP="000E1FC4">
      <w:pPr>
        <w:pStyle w:val="NormalWeb"/>
        <w:jc w:val="right"/>
      </w:pPr>
    </w:p>
    <w:p w:rsidR="000E1FC4" w:rsidRDefault="000E1FC4" w:rsidP="000E1FC4">
      <w:pPr>
        <w:pStyle w:val="NormalWeb"/>
        <w:jc w:val="right"/>
        <w:rPr>
          <w:rStyle w:val="Forte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</w:t>
      </w:r>
      <w:r>
        <w:rPr>
          <w:rStyle w:val="Forte"/>
          <w:color w:val="000000"/>
          <w:sz w:val="27"/>
          <w:szCs w:val="27"/>
        </w:rPr>
        <w:t>NOMEIA</w:t>
      </w:r>
      <w:r>
        <w:rPr>
          <w:rStyle w:val="Forte"/>
          <w:color w:val="000000"/>
          <w:sz w:val="27"/>
          <w:szCs w:val="27"/>
        </w:rPr>
        <w:t xml:space="preserve"> SECRETÁRIO MUNICIPAL DE OBRAS</w:t>
      </w:r>
      <w:r>
        <w:rPr>
          <w:rStyle w:val="Forte"/>
          <w:color w:val="000000"/>
          <w:sz w:val="27"/>
          <w:szCs w:val="27"/>
        </w:rPr>
        <w:t xml:space="preserve"> E DÁ OUTRAS PROVIDÊNCIAS</w:t>
      </w:r>
      <w:r>
        <w:rPr>
          <w:rStyle w:val="Forte"/>
          <w:color w:val="000000"/>
          <w:sz w:val="27"/>
          <w:szCs w:val="27"/>
        </w:rPr>
        <w:t>”</w:t>
      </w:r>
    </w:p>
    <w:p w:rsidR="000E1FC4" w:rsidRDefault="000E1FC4" w:rsidP="000E1FC4">
      <w:pPr>
        <w:pStyle w:val="NormalWeb"/>
        <w:jc w:val="right"/>
      </w:pPr>
    </w:p>
    <w:p w:rsidR="000E1FC4" w:rsidRDefault="000E1FC4" w:rsidP="000E1FC4">
      <w:pPr>
        <w:pStyle w:val="NormalWeb"/>
        <w:spacing w:line="360" w:lineRule="auto"/>
        <w:jc w:val="both"/>
      </w:pPr>
      <w:r>
        <w:rPr>
          <w:rStyle w:val="Forte"/>
          <w:color w:val="000000"/>
          <w:sz w:val="27"/>
          <w:szCs w:val="27"/>
        </w:rPr>
        <w:t>O PREFEITO DO MUNICIPIO DE DORES DO TURVO</w:t>
      </w:r>
      <w:r>
        <w:rPr>
          <w:color w:val="000000"/>
          <w:sz w:val="27"/>
          <w:szCs w:val="27"/>
        </w:rPr>
        <w:t>, Valdir Ribeiro de Barros no uso das atribuições que lhe conferem os dispositivos da Constituição Federal combinado com a Lei Complementar 01/2020 e tendo em vista o disposto na Lei Orgânica do Município.</w:t>
      </w:r>
    </w:p>
    <w:p w:rsidR="000E1FC4" w:rsidRDefault="000E1FC4" w:rsidP="000E1FC4">
      <w:pPr>
        <w:pStyle w:val="NormalWeb"/>
        <w:spacing w:line="360" w:lineRule="auto"/>
        <w:jc w:val="both"/>
      </w:pPr>
      <w:r>
        <w:rPr>
          <w:color w:val="000000"/>
          <w:sz w:val="27"/>
          <w:szCs w:val="27"/>
        </w:rPr>
        <w:t>Considerando que o cargo de Secretário Municipal de Obras, tem natureza política, cabendo livre nomeação e exoneração por parte Executivo Municipal.</w:t>
      </w:r>
    </w:p>
    <w:p w:rsidR="000E1FC4" w:rsidRDefault="000E1FC4" w:rsidP="000E1FC4">
      <w:pPr>
        <w:pStyle w:val="NormalWeb"/>
        <w:spacing w:line="360" w:lineRule="auto"/>
        <w:jc w:val="both"/>
      </w:pPr>
      <w:r>
        <w:rPr>
          <w:rStyle w:val="Forte"/>
          <w:color w:val="000000"/>
          <w:sz w:val="27"/>
          <w:szCs w:val="27"/>
        </w:rPr>
        <w:t>RESOLVE</w:t>
      </w:r>
      <w:r>
        <w:rPr>
          <w:color w:val="000000"/>
          <w:sz w:val="27"/>
          <w:szCs w:val="27"/>
        </w:rPr>
        <w:t>:</w:t>
      </w:r>
    </w:p>
    <w:p w:rsidR="000E1FC4" w:rsidRDefault="000E1FC4" w:rsidP="000E1FC4">
      <w:pPr>
        <w:pStyle w:val="NormalWeb"/>
        <w:spacing w:line="360" w:lineRule="auto"/>
        <w:jc w:val="both"/>
      </w:pPr>
      <w:r>
        <w:rPr>
          <w:color w:val="000000"/>
          <w:sz w:val="27"/>
          <w:szCs w:val="27"/>
        </w:rPr>
        <w:t xml:space="preserve">Art.1º. Fica </w:t>
      </w:r>
      <w:r>
        <w:rPr>
          <w:color w:val="000000"/>
          <w:sz w:val="27"/>
          <w:szCs w:val="27"/>
        </w:rPr>
        <w:t>nomeado</w:t>
      </w:r>
      <w:r>
        <w:rPr>
          <w:color w:val="000000"/>
          <w:sz w:val="27"/>
          <w:szCs w:val="27"/>
        </w:rPr>
        <w:t xml:space="preserve"> o </w:t>
      </w:r>
      <w:proofErr w:type="spellStart"/>
      <w:r>
        <w:rPr>
          <w:color w:val="000000"/>
          <w:sz w:val="27"/>
          <w:szCs w:val="27"/>
        </w:rPr>
        <w:t>Srº</w:t>
      </w:r>
      <w:proofErr w:type="spellEnd"/>
      <w:r>
        <w:rPr>
          <w:color w:val="000000"/>
          <w:sz w:val="27"/>
          <w:szCs w:val="27"/>
        </w:rPr>
        <w:t xml:space="preserve">  </w:t>
      </w:r>
      <w:r>
        <w:rPr>
          <w:rStyle w:val="Forte"/>
          <w:color w:val="000000"/>
          <w:sz w:val="27"/>
          <w:szCs w:val="27"/>
        </w:rPr>
        <w:t>ALMIR SEBASTIÃO COELHO</w:t>
      </w:r>
      <w:r>
        <w:rPr>
          <w:color w:val="000000"/>
          <w:sz w:val="27"/>
          <w:szCs w:val="27"/>
        </w:rPr>
        <w:t>, brasileiro, casado, CPF nº. 075.149.346-50,</w:t>
      </w:r>
      <w:r>
        <w:rPr>
          <w:color w:val="000000"/>
          <w:sz w:val="27"/>
          <w:szCs w:val="27"/>
        </w:rPr>
        <w:t xml:space="preserve"> </w:t>
      </w:r>
      <w:r>
        <w:rPr>
          <w:sz w:val="27"/>
          <w:szCs w:val="27"/>
        </w:rPr>
        <w:t xml:space="preserve">para exercer funções inerentes vinculadas a </w:t>
      </w:r>
      <w:r>
        <w:rPr>
          <w:rStyle w:val="Forte"/>
          <w:sz w:val="27"/>
          <w:szCs w:val="27"/>
        </w:rPr>
        <w:t>AGENTE POLÍTICO</w:t>
      </w:r>
      <w:r>
        <w:rPr>
          <w:sz w:val="27"/>
          <w:szCs w:val="27"/>
        </w:rPr>
        <w:t xml:space="preserve">, de dedicação exclusiva, </w:t>
      </w:r>
      <w:r>
        <w:rPr>
          <w:rStyle w:val="Forte"/>
          <w:sz w:val="27"/>
          <w:szCs w:val="27"/>
        </w:rPr>
        <w:t>SECRETÁ</w:t>
      </w:r>
      <w:r>
        <w:rPr>
          <w:rStyle w:val="Forte"/>
          <w:sz w:val="27"/>
          <w:szCs w:val="27"/>
        </w:rPr>
        <w:t xml:space="preserve">RIO MUNICIPAL DE </w:t>
      </w:r>
      <w:r>
        <w:rPr>
          <w:rStyle w:val="Forte"/>
          <w:sz w:val="27"/>
          <w:szCs w:val="27"/>
        </w:rPr>
        <w:t>OBRAS</w:t>
      </w:r>
      <w:r>
        <w:rPr>
          <w:rStyle w:val="Forte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</w:p>
    <w:p w:rsidR="000E1FC4" w:rsidRDefault="000E1FC4" w:rsidP="000E1FC4">
      <w:pPr>
        <w:pStyle w:val="NormalWeb"/>
        <w:spacing w:line="360" w:lineRule="auto"/>
        <w:jc w:val="both"/>
      </w:pPr>
      <w:r>
        <w:rPr>
          <w:color w:val="000000"/>
          <w:sz w:val="27"/>
          <w:szCs w:val="27"/>
        </w:rPr>
        <w:t xml:space="preserve">Art.2º. Determinar que esta Portaria </w:t>
      </w:r>
      <w:proofErr w:type="gramStart"/>
      <w:r>
        <w:rPr>
          <w:color w:val="000000"/>
          <w:sz w:val="27"/>
          <w:szCs w:val="27"/>
        </w:rPr>
        <w:t>entra</w:t>
      </w:r>
      <w:proofErr w:type="gramEnd"/>
      <w:r>
        <w:rPr>
          <w:color w:val="000000"/>
          <w:sz w:val="27"/>
          <w:szCs w:val="27"/>
        </w:rPr>
        <w:t xml:space="preserve"> em vigor na data da sua publicação.</w:t>
      </w:r>
    </w:p>
    <w:p w:rsidR="000E1FC4" w:rsidRDefault="000E1FC4" w:rsidP="000E1FC4">
      <w:pPr>
        <w:pStyle w:val="NormalWeb"/>
        <w:jc w:val="center"/>
        <w:rPr>
          <w:color w:val="000000"/>
          <w:sz w:val="27"/>
          <w:szCs w:val="27"/>
        </w:rPr>
      </w:pPr>
    </w:p>
    <w:p w:rsidR="000E1FC4" w:rsidRDefault="000E1FC4" w:rsidP="000E1FC4">
      <w:pPr>
        <w:pStyle w:val="NormalWeb"/>
        <w:jc w:val="center"/>
        <w:rPr>
          <w:color w:val="000000"/>
          <w:sz w:val="27"/>
          <w:szCs w:val="27"/>
        </w:rPr>
      </w:pPr>
    </w:p>
    <w:p w:rsidR="000E1FC4" w:rsidRDefault="000E1FC4" w:rsidP="000E1FC4">
      <w:pPr>
        <w:pStyle w:val="NormalWeb"/>
        <w:jc w:val="center"/>
      </w:pPr>
      <w:bookmarkStart w:id="0" w:name="_GoBack"/>
      <w:bookmarkEnd w:id="0"/>
      <w:r>
        <w:rPr>
          <w:color w:val="000000"/>
          <w:sz w:val="27"/>
          <w:szCs w:val="27"/>
        </w:rPr>
        <w:t>Dores do Turvo/MG, 01/02</w:t>
      </w:r>
      <w:r>
        <w:rPr>
          <w:color w:val="000000"/>
          <w:sz w:val="27"/>
          <w:szCs w:val="27"/>
        </w:rPr>
        <w:t>/2022.</w:t>
      </w:r>
    </w:p>
    <w:p w:rsidR="000E1FC4" w:rsidRDefault="000E1FC4" w:rsidP="000E1FC4">
      <w:pPr>
        <w:pStyle w:val="NormalWeb"/>
        <w:jc w:val="center"/>
      </w:pPr>
    </w:p>
    <w:p w:rsidR="000E1FC4" w:rsidRDefault="000E1FC4" w:rsidP="000E1FC4">
      <w:pPr>
        <w:pStyle w:val="NormalWeb"/>
        <w:jc w:val="center"/>
      </w:pPr>
      <w:r>
        <w:rPr>
          <w:color w:val="000000"/>
          <w:sz w:val="27"/>
          <w:szCs w:val="27"/>
        </w:rPr>
        <w:t>Valdir Ribeiro de Barros</w:t>
      </w:r>
    </w:p>
    <w:p w:rsidR="000E1FC4" w:rsidRDefault="000E1FC4" w:rsidP="000E1FC4">
      <w:pPr>
        <w:pStyle w:val="NormalWeb"/>
        <w:jc w:val="center"/>
      </w:pPr>
      <w:r>
        <w:rPr>
          <w:color w:val="000000"/>
          <w:sz w:val="27"/>
          <w:szCs w:val="27"/>
        </w:rPr>
        <w:t>Prefeito do Município de Dores do Turvo – Minas Gerais</w:t>
      </w:r>
    </w:p>
    <w:p w:rsidR="00C56B22" w:rsidRDefault="00C56B22"/>
    <w:sectPr w:rsidR="00C56B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C4"/>
    <w:rsid w:val="000E1FC4"/>
    <w:rsid w:val="00C5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E1F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E1F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1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1</cp:revision>
  <cp:lastPrinted>2022-02-01T10:29:00Z</cp:lastPrinted>
  <dcterms:created xsi:type="dcterms:W3CDTF">2022-02-01T10:23:00Z</dcterms:created>
  <dcterms:modified xsi:type="dcterms:W3CDTF">2022-02-01T10:30:00Z</dcterms:modified>
</cp:coreProperties>
</file>